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204F" w14:textId="77777777" w:rsidR="006F6E52" w:rsidRDefault="006F6E52" w:rsidP="006F6E52">
      <w:pPr>
        <w:jc w:val="center"/>
        <w:rPr>
          <w:rFonts w:cstheme="minorHAnsi"/>
          <w:b/>
          <w:bCs/>
          <w:sz w:val="24"/>
          <w:szCs w:val="24"/>
        </w:rPr>
      </w:pPr>
    </w:p>
    <w:p w14:paraId="1CE20D13" w14:textId="2D35DEE7" w:rsidR="006F6E52" w:rsidRPr="004F5B3D" w:rsidRDefault="006F6E52" w:rsidP="006F6E52">
      <w:pPr>
        <w:jc w:val="center"/>
        <w:rPr>
          <w:rFonts w:cstheme="minorHAnsi"/>
          <w:b/>
          <w:bCs/>
          <w:sz w:val="24"/>
          <w:szCs w:val="24"/>
        </w:rPr>
      </w:pPr>
      <w:r w:rsidRPr="004F5B3D">
        <w:rPr>
          <w:rFonts w:cstheme="minorHAnsi"/>
          <w:b/>
          <w:bCs/>
          <w:sz w:val="24"/>
          <w:szCs w:val="24"/>
        </w:rPr>
        <w:t>AVISO DE PRIVACIDAD</w:t>
      </w:r>
      <w:r>
        <w:rPr>
          <w:rFonts w:cstheme="minorHAnsi"/>
          <w:b/>
          <w:bCs/>
          <w:sz w:val="24"/>
          <w:szCs w:val="24"/>
        </w:rPr>
        <w:t xml:space="preserve"> INTEGRAL</w:t>
      </w:r>
    </w:p>
    <w:p w14:paraId="271C4E4C" w14:textId="77777777" w:rsidR="006F6E52" w:rsidRPr="004F5B3D" w:rsidRDefault="006F6E52" w:rsidP="006F6E52">
      <w:pPr>
        <w:jc w:val="center"/>
        <w:rPr>
          <w:rFonts w:cstheme="minorHAnsi"/>
          <w:b/>
          <w:bCs/>
          <w:sz w:val="24"/>
          <w:szCs w:val="24"/>
        </w:rPr>
      </w:pPr>
      <w:r w:rsidRPr="004F5B3D">
        <w:rPr>
          <w:rFonts w:cstheme="minorHAnsi"/>
          <w:b/>
          <w:bCs/>
          <w:sz w:val="24"/>
          <w:szCs w:val="24"/>
        </w:rPr>
        <w:t>VIDEO VIGILANCIA</w:t>
      </w:r>
    </w:p>
    <w:p w14:paraId="03F47C86" w14:textId="77777777" w:rsidR="006F6E52" w:rsidRPr="0080765D" w:rsidRDefault="006F6E52" w:rsidP="006F6E52">
      <w:pPr>
        <w:jc w:val="both"/>
        <w:rPr>
          <w:rFonts w:cstheme="minorHAnsi"/>
        </w:rPr>
      </w:pPr>
    </w:p>
    <w:p w14:paraId="5559DC06" w14:textId="77777777" w:rsidR="006F6E52" w:rsidRPr="0080765D" w:rsidRDefault="006F6E52" w:rsidP="006F6E52">
      <w:pPr>
        <w:jc w:val="both"/>
        <w:rPr>
          <w:rFonts w:cstheme="minorHAnsi"/>
        </w:rPr>
      </w:pPr>
      <w:r w:rsidRPr="0080765D">
        <w:rPr>
          <w:rFonts w:cstheme="minorHAnsi"/>
        </w:rPr>
        <w:t xml:space="preserve">El Colegio de Estudios Científicos y Tecnológicos del Estado de Zacatecas, con domicilio en Calle Elena Poniatowska número 16, Colonia Ojo de Agua de la Palma, Guadalupe, Zacatecas, Código Postal 98606, es responsable del tratamiento de los datos personales que se recaban en forma física y digital para el ejercicio de sus funciones, en lo que respecta al sistema de </w:t>
      </w:r>
      <w:r>
        <w:rPr>
          <w:rFonts w:cstheme="minorHAnsi"/>
          <w:b/>
          <w:bCs/>
        </w:rPr>
        <w:t>V</w:t>
      </w:r>
      <w:r w:rsidRPr="00045CC8">
        <w:rPr>
          <w:rFonts w:cstheme="minorHAnsi"/>
          <w:b/>
          <w:bCs/>
        </w:rPr>
        <w:t xml:space="preserve">ideo </w:t>
      </w:r>
      <w:r>
        <w:rPr>
          <w:rFonts w:cstheme="minorHAnsi"/>
          <w:b/>
          <w:bCs/>
        </w:rPr>
        <w:t>V</w:t>
      </w:r>
      <w:r w:rsidRPr="00045CC8">
        <w:rPr>
          <w:rFonts w:cstheme="minorHAnsi"/>
          <w:b/>
          <w:bCs/>
        </w:rPr>
        <w:t>igilancia</w:t>
      </w:r>
      <w:r w:rsidRPr="0080765D">
        <w:rPr>
          <w:rFonts w:cstheme="minorHAnsi"/>
        </w:rPr>
        <w:t>, los cuales serán protegidos conforme a las disposiciones por la Ley de Protección de Datos Personales en Posesión de los Sujetos Obligados del Estado de Zacatecas y demás normatividad vigente y aplicable.</w:t>
      </w:r>
    </w:p>
    <w:p w14:paraId="735AA69F" w14:textId="77777777" w:rsidR="006F6E52" w:rsidRPr="0080765D" w:rsidRDefault="006F6E52" w:rsidP="006F6E52">
      <w:pPr>
        <w:jc w:val="both"/>
        <w:rPr>
          <w:rFonts w:cstheme="minorHAnsi"/>
        </w:rPr>
      </w:pPr>
      <w:r w:rsidRPr="0080765D">
        <w:rPr>
          <w:rFonts w:cstheme="minorHAnsi"/>
        </w:rPr>
        <w:t xml:space="preserve">Los </w:t>
      </w:r>
      <w:r w:rsidRPr="00B73E80">
        <w:rPr>
          <w:rFonts w:cstheme="minorHAnsi"/>
          <w:b/>
          <w:bCs/>
        </w:rPr>
        <w:t>datos personales</w:t>
      </w:r>
      <w:r w:rsidRPr="0080765D">
        <w:rPr>
          <w:rFonts w:cstheme="minorHAnsi"/>
        </w:rPr>
        <w:t xml:space="preserve"> que se recaban son la imagen y video, con la finalidad de preservar la seguridad de los trabajadores de la institución, mobiliario e instalaciones del Colegio.</w:t>
      </w:r>
    </w:p>
    <w:p w14:paraId="77B716CC" w14:textId="77777777" w:rsidR="006F6E52" w:rsidRPr="0080765D" w:rsidRDefault="006F6E52" w:rsidP="006F6E52">
      <w:pPr>
        <w:jc w:val="both"/>
        <w:rPr>
          <w:rFonts w:cstheme="minorHAnsi"/>
        </w:rPr>
      </w:pPr>
      <w:r w:rsidRPr="0080765D">
        <w:rPr>
          <w:rFonts w:cstheme="minorHAnsi"/>
        </w:rPr>
        <w:t>La imagen de las personas que transitan e ingresan a las instalaciones de la Dirección General del Colegio, se recaba un video, el cual puede resultar en cierta situación un dato personal sensible.</w:t>
      </w:r>
    </w:p>
    <w:p w14:paraId="45F285D2" w14:textId="77777777" w:rsidR="006F6E52" w:rsidRPr="00045CC8" w:rsidRDefault="006F6E52" w:rsidP="006F6E52">
      <w:pPr>
        <w:jc w:val="both"/>
        <w:rPr>
          <w:rFonts w:cstheme="minorHAnsi"/>
        </w:rPr>
      </w:pPr>
      <w:r w:rsidRPr="00045CC8">
        <w:rPr>
          <w:rFonts w:cstheme="minorHAnsi"/>
        </w:rPr>
        <w:t xml:space="preserve">El </w:t>
      </w:r>
      <w:r w:rsidRPr="00C54547">
        <w:rPr>
          <w:rFonts w:cstheme="minorHAnsi"/>
          <w:b/>
          <w:bCs/>
        </w:rPr>
        <w:t>fundamento</w:t>
      </w:r>
      <w:r w:rsidRPr="00045CC8">
        <w:rPr>
          <w:rFonts w:cstheme="minorHAnsi"/>
        </w:rPr>
        <w:t xml:space="preserve"> para el tratamiento de los datos personales, se efectúa en el cumplimiento de la Ley de Videovigilancia del Estado de Zacatecas, y la obligación de los responsables de los contenidos en las videos o imágenes recabadas, con la finalidad de dar cumplimiento al Título Segundo, Capítulo I de la Ley de Protección de Datos Personales en Posesión de los Sujetos Obligados del Estado de Zacatecas y demás normatividad aplicable y vigente.</w:t>
      </w:r>
    </w:p>
    <w:p w14:paraId="3C22A1E7" w14:textId="77777777" w:rsidR="006F6E52" w:rsidRPr="0080765D" w:rsidRDefault="006F6E52" w:rsidP="006F6E52">
      <w:pPr>
        <w:spacing w:after="0" w:line="240" w:lineRule="auto"/>
        <w:jc w:val="both"/>
        <w:rPr>
          <w:rFonts w:eastAsia="Times New Roman" w:cstheme="minorHAnsi"/>
          <w:lang w:eastAsia="es-MX"/>
        </w:rPr>
      </w:pPr>
      <w:r w:rsidRPr="0080765D">
        <w:rPr>
          <w:rFonts w:eastAsia="Times New Roman" w:cstheme="minorHAnsi"/>
          <w:lang w:eastAsia="es-MX"/>
        </w:rPr>
        <w:t xml:space="preserve">La portabilidad de datos personales no impone obligación alguna al responsable de almacenar, preservar, guardar, mantener o conservar todos los datos personales en su posesión en un </w:t>
      </w:r>
      <w:r>
        <w:rPr>
          <w:rFonts w:eastAsia="Times New Roman" w:cstheme="minorHAnsi"/>
          <w:lang w:eastAsia="es-MX"/>
        </w:rPr>
        <w:t>f</w:t>
      </w:r>
      <w:r w:rsidRPr="0080765D">
        <w:rPr>
          <w:rFonts w:eastAsia="Times New Roman" w:cstheme="minorHAnsi"/>
          <w:lang w:eastAsia="es-MX"/>
        </w:rPr>
        <w:t>ormato estructurado comúnmente utilizado, solo para efecto de</w:t>
      </w:r>
      <w:r>
        <w:rPr>
          <w:rFonts w:eastAsia="Times New Roman" w:cstheme="minorHAnsi"/>
          <w:lang w:eastAsia="es-MX"/>
        </w:rPr>
        <w:t xml:space="preserve"> </w:t>
      </w:r>
      <w:r w:rsidRPr="0080765D">
        <w:rPr>
          <w:rFonts w:eastAsia="Times New Roman" w:cstheme="minorHAnsi"/>
          <w:lang w:eastAsia="es-MX"/>
        </w:rPr>
        <w:t xml:space="preserve">garantizar ésta. Por lo anterior, en razón del procedimiento de que se trata, para el cumplimiento de las atribuciones establecidas en la </w:t>
      </w:r>
      <w:r>
        <w:rPr>
          <w:rFonts w:eastAsia="Times New Roman" w:cstheme="minorHAnsi"/>
          <w:lang w:eastAsia="es-MX"/>
        </w:rPr>
        <w:t>L</w:t>
      </w:r>
      <w:r w:rsidRPr="0080765D">
        <w:rPr>
          <w:rFonts w:eastAsia="Times New Roman" w:cstheme="minorHAnsi"/>
          <w:lang w:eastAsia="es-MX"/>
        </w:rPr>
        <w:t>ey de la materia y los Lineamientos que establecen los parámetros, modalidades y procedimientos para la portabilidad de</w:t>
      </w:r>
      <w:r>
        <w:rPr>
          <w:rFonts w:eastAsia="Times New Roman" w:cstheme="minorHAnsi"/>
          <w:lang w:eastAsia="es-MX"/>
        </w:rPr>
        <w:t xml:space="preserve"> </w:t>
      </w:r>
      <w:r w:rsidRPr="0080765D">
        <w:rPr>
          <w:rFonts w:eastAsia="Times New Roman" w:cstheme="minorHAnsi"/>
          <w:lang w:eastAsia="es-MX"/>
        </w:rPr>
        <w:t>datos personales no es aplicable el presente apartado.</w:t>
      </w:r>
    </w:p>
    <w:p w14:paraId="17A9EF5D" w14:textId="77777777" w:rsidR="006F6E52" w:rsidRPr="0080765D" w:rsidRDefault="006F6E52" w:rsidP="006F6E52">
      <w:pPr>
        <w:spacing w:after="0" w:line="240" w:lineRule="auto"/>
        <w:jc w:val="both"/>
        <w:rPr>
          <w:rFonts w:eastAsia="Times New Roman" w:cstheme="minorHAnsi"/>
          <w:lang w:eastAsia="es-MX"/>
        </w:rPr>
      </w:pPr>
    </w:p>
    <w:p w14:paraId="6D509175" w14:textId="77777777" w:rsidR="006F6E52" w:rsidRDefault="006F6E52" w:rsidP="006F6E52">
      <w:pPr>
        <w:spacing w:after="0" w:line="240" w:lineRule="auto"/>
        <w:jc w:val="both"/>
        <w:rPr>
          <w:rStyle w:val="markedcontent"/>
          <w:rFonts w:cstheme="minorHAnsi"/>
        </w:rPr>
      </w:pPr>
      <w:r w:rsidRPr="0080765D">
        <w:rPr>
          <w:rStyle w:val="markedcontent"/>
          <w:rFonts w:cstheme="minorHAnsi"/>
        </w:rPr>
        <w:t xml:space="preserve">En la </w:t>
      </w:r>
      <w:r w:rsidRPr="00C54547">
        <w:rPr>
          <w:rStyle w:val="markedcontent"/>
          <w:rFonts w:cstheme="minorHAnsi"/>
          <w:b/>
          <w:bCs/>
        </w:rPr>
        <w:t>transferencia</w:t>
      </w:r>
      <w:r w:rsidRPr="0080765D">
        <w:rPr>
          <w:rStyle w:val="markedcontent"/>
          <w:rFonts w:cstheme="minorHAnsi"/>
        </w:rPr>
        <w:t xml:space="preserve"> de datos,</w:t>
      </w:r>
      <w:r>
        <w:rPr>
          <w:rStyle w:val="markedcontent"/>
          <w:rFonts w:cstheme="minorHAnsi"/>
        </w:rPr>
        <w:t xml:space="preserve"> sólo se realizara en</w:t>
      </w:r>
      <w:r w:rsidRPr="0080765D">
        <w:rPr>
          <w:rStyle w:val="markedcontent"/>
          <w:rFonts w:cstheme="minorHAnsi"/>
        </w:rPr>
        <w:t xml:space="preserve"> los</w:t>
      </w:r>
      <w:r>
        <w:rPr>
          <w:rStyle w:val="markedcontent"/>
          <w:rFonts w:cstheme="minorHAnsi"/>
        </w:rPr>
        <w:t xml:space="preserve"> </w:t>
      </w:r>
      <w:r w:rsidRPr="0080765D">
        <w:rPr>
          <w:rStyle w:val="markedcontent"/>
          <w:rFonts w:cstheme="minorHAnsi"/>
        </w:rPr>
        <w:t xml:space="preserve">procedimientos internos contemplados en normatividad de la institución, </w:t>
      </w:r>
      <w:r>
        <w:rPr>
          <w:rStyle w:val="markedcontent"/>
          <w:rFonts w:cstheme="minorHAnsi"/>
        </w:rPr>
        <w:t xml:space="preserve">en caso de que </w:t>
      </w:r>
      <w:r w:rsidRPr="0080765D">
        <w:rPr>
          <w:rStyle w:val="markedcontent"/>
          <w:rFonts w:cstheme="minorHAnsi"/>
        </w:rPr>
        <w:t>lo requieran; en este caso, se podrán transferir a la Fiscalía General de Justicia del Estado de Zacatecas, Comisión de Derechos Humanos del Estado de Zacatecas y/o Honorables Junta de Conciliación y Arbitraje del Estado de Zacatecas; de igual modo, cuando sean necesario</w:t>
      </w:r>
      <w:r>
        <w:rPr>
          <w:rStyle w:val="markedcontent"/>
          <w:rFonts w:cstheme="minorHAnsi"/>
        </w:rPr>
        <w:t xml:space="preserve"> </w:t>
      </w:r>
      <w:r w:rsidRPr="0080765D">
        <w:rPr>
          <w:rStyle w:val="markedcontent"/>
          <w:rFonts w:cstheme="minorHAnsi"/>
        </w:rPr>
        <w:t xml:space="preserve">para atender requerimientos de información de una autoridad </w:t>
      </w:r>
      <w:r>
        <w:rPr>
          <w:rStyle w:val="markedcontent"/>
          <w:rFonts w:cstheme="minorHAnsi"/>
        </w:rPr>
        <w:t>c</w:t>
      </w:r>
      <w:r w:rsidRPr="0080765D">
        <w:rPr>
          <w:rStyle w:val="markedcontent"/>
          <w:rFonts w:cstheme="minorHAnsi"/>
        </w:rPr>
        <w:t>ompetente, que estén</w:t>
      </w:r>
      <w:r>
        <w:rPr>
          <w:rStyle w:val="markedcontent"/>
          <w:rFonts w:cstheme="minorHAnsi"/>
        </w:rPr>
        <w:t xml:space="preserve"> </w:t>
      </w:r>
      <w:r w:rsidRPr="0080765D">
        <w:rPr>
          <w:rStyle w:val="markedcontent"/>
          <w:rFonts w:cstheme="minorHAnsi"/>
        </w:rPr>
        <w:t>debidamente fundados y motivados. En este caso, se atenderá a lo dispuesto en el artículo</w:t>
      </w:r>
      <w:r>
        <w:rPr>
          <w:rStyle w:val="markedcontent"/>
          <w:rFonts w:cstheme="minorHAnsi"/>
        </w:rPr>
        <w:t xml:space="preserve"> </w:t>
      </w:r>
      <w:r w:rsidRPr="0080765D">
        <w:rPr>
          <w:rStyle w:val="markedcontent"/>
          <w:rFonts w:cstheme="minorHAnsi"/>
        </w:rPr>
        <w:t>70 de la Ley de Protección de Datos Personales en Posesión de Sujetos Obligados del</w:t>
      </w:r>
      <w:r>
        <w:rPr>
          <w:rStyle w:val="markedcontent"/>
          <w:rFonts w:cstheme="minorHAnsi"/>
        </w:rPr>
        <w:t xml:space="preserve"> </w:t>
      </w:r>
      <w:r w:rsidRPr="0080765D">
        <w:rPr>
          <w:rStyle w:val="markedcontent"/>
          <w:rFonts w:cstheme="minorHAnsi"/>
        </w:rPr>
        <w:t>Estado de Zacatecas.</w:t>
      </w:r>
    </w:p>
    <w:p w14:paraId="46E92B11" w14:textId="77777777" w:rsidR="006F6E52" w:rsidRDefault="006F6E52" w:rsidP="006F6E52">
      <w:pPr>
        <w:spacing w:after="0" w:line="240" w:lineRule="auto"/>
        <w:jc w:val="both"/>
        <w:rPr>
          <w:rStyle w:val="markedcontent"/>
          <w:rFonts w:cstheme="minorHAnsi"/>
        </w:rPr>
      </w:pPr>
    </w:p>
    <w:p w14:paraId="36601A23" w14:textId="77777777" w:rsidR="006F6E52" w:rsidRDefault="006F6E52" w:rsidP="006F6E52">
      <w:pPr>
        <w:jc w:val="both"/>
        <w:rPr>
          <w:rStyle w:val="markedcontent"/>
          <w:rFonts w:cstheme="minorHAnsi"/>
        </w:rPr>
      </w:pPr>
      <w:r w:rsidRPr="00743260">
        <w:rPr>
          <w:rStyle w:val="markedcontent"/>
          <w:rFonts w:cstheme="minorHAnsi"/>
        </w:rPr>
        <w:t>El titular de los datos personales podrá oponerse en cualquier momento, a que se utilicen sus datos personales</w:t>
      </w:r>
      <w:r>
        <w:rPr>
          <w:rStyle w:val="markedcontent"/>
          <w:rFonts w:cstheme="minorHAnsi"/>
        </w:rPr>
        <w:t xml:space="preserve"> </w:t>
      </w:r>
      <w:r w:rsidRPr="00743260">
        <w:rPr>
          <w:rStyle w:val="markedcontent"/>
          <w:rFonts w:cstheme="minorHAnsi"/>
        </w:rPr>
        <w:t>para</w:t>
      </w:r>
      <w:r>
        <w:rPr>
          <w:rStyle w:val="markedcontent"/>
          <w:rFonts w:cstheme="minorHAnsi"/>
        </w:rPr>
        <w:t xml:space="preserve"> </w:t>
      </w:r>
      <w:r w:rsidRPr="00743260">
        <w:rPr>
          <w:rStyle w:val="markedcontent"/>
          <w:rFonts w:cstheme="minorHAnsi"/>
        </w:rPr>
        <w:t>ciertos</w:t>
      </w:r>
      <w:r>
        <w:rPr>
          <w:rStyle w:val="markedcontent"/>
          <w:rFonts w:cstheme="minorHAnsi"/>
        </w:rPr>
        <w:t xml:space="preserve"> </w:t>
      </w:r>
      <w:r w:rsidRPr="00743260">
        <w:rPr>
          <w:rStyle w:val="markedcontent"/>
          <w:rFonts w:cstheme="minorHAnsi"/>
        </w:rPr>
        <w:t>fines</w:t>
      </w:r>
      <w:r>
        <w:rPr>
          <w:rStyle w:val="markedcontent"/>
          <w:rFonts w:cstheme="minorHAnsi"/>
        </w:rPr>
        <w:t xml:space="preserve"> </w:t>
      </w:r>
      <w:r w:rsidRPr="00743260">
        <w:rPr>
          <w:rStyle w:val="markedcontent"/>
          <w:rFonts w:cstheme="minorHAnsi"/>
        </w:rPr>
        <w:t xml:space="preserve">o que concluya el uso de los mismos, con excepción de cuando sean </w:t>
      </w:r>
    </w:p>
    <w:p w14:paraId="28111C1C" w14:textId="77777777" w:rsidR="006F6E52" w:rsidRDefault="006F6E52" w:rsidP="006F6E52">
      <w:pPr>
        <w:jc w:val="both"/>
        <w:rPr>
          <w:rStyle w:val="markedcontent"/>
          <w:rFonts w:cstheme="minorHAnsi"/>
        </w:rPr>
      </w:pPr>
    </w:p>
    <w:p w14:paraId="6EF44CDE" w14:textId="77777777" w:rsidR="006F6E52" w:rsidRDefault="006F6E52" w:rsidP="006F6E52">
      <w:pPr>
        <w:jc w:val="both"/>
        <w:rPr>
          <w:rStyle w:val="markedcontent"/>
          <w:rFonts w:cstheme="minorHAnsi"/>
        </w:rPr>
      </w:pPr>
    </w:p>
    <w:p w14:paraId="7A2604DD" w14:textId="33701C23" w:rsidR="006F6E52" w:rsidRPr="00743260" w:rsidRDefault="006F6E52" w:rsidP="006F6E52">
      <w:pPr>
        <w:jc w:val="both"/>
        <w:rPr>
          <w:rStyle w:val="markedcontent"/>
          <w:rFonts w:cstheme="minorHAnsi"/>
        </w:rPr>
      </w:pPr>
      <w:r w:rsidRPr="00743260">
        <w:rPr>
          <w:rStyle w:val="markedcontent"/>
          <w:rFonts w:cstheme="minorHAnsi"/>
        </w:rPr>
        <w:t>necesarios para un uso legal, mediante documento expreso y por escrito ante la Unidad de Transparencia de esta dependencia, y presentando identificación.</w:t>
      </w:r>
    </w:p>
    <w:p w14:paraId="7EB2C90D" w14:textId="77777777" w:rsidR="006F6E52" w:rsidRPr="00702233" w:rsidRDefault="006F6E52" w:rsidP="006F6E52">
      <w:pPr>
        <w:jc w:val="both"/>
        <w:rPr>
          <w:rStyle w:val="markedcontent"/>
          <w:rFonts w:cstheme="minorHAnsi"/>
        </w:rPr>
      </w:pPr>
      <w:r w:rsidRPr="00702233">
        <w:rPr>
          <w:rStyle w:val="markedcontent"/>
          <w:rFonts w:cstheme="minorHAnsi"/>
        </w:rPr>
        <w:t xml:space="preserve">Si usted quisiera ejercer los </w:t>
      </w:r>
      <w:r w:rsidRPr="00702233">
        <w:rPr>
          <w:rStyle w:val="markedcontent"/>
          <w:rFonts w:cstheme="minorHAnsi"/>
          <w:b/>
          <w:bCs/>
        </w:rPr>
        <w:t>derechos ARCO</w:t>
      </w:r>
      <w:r w:rsidRPr="00702233">
        <w:rPr>
          <w:rStyle w:val="markedcontent"/>
          <w:rFonts w:cstheme="minorHAnsi"/>
        </w:rPr>
        <w:t xml:space="preserve"> (acceso, rectificación, cancelación u oposición) y portabilidad de sus datos personales que estén en posesión del Colegio de Estudios Científicos y Tecnológicos del Estado de Zacatecas, como se dice a continuación: </w:t>
      </w:r>
    </w:p>
    <w:p w14:paraId="2BD7EA24" w14:textId="77777777" w:rsidR="006F6E52" w:rsidRPr="00702233" w:rsidRDefault="006F6E52" w:rsidP="006F6E52">
      <w:pPr>
        <w:pStyle w:val="Prrafodelista"/>
        <w:numPr>
          <w:ilvl w:val="0"/>
          <w:numId w:val="1"/>
        </w:numPr>
        <w:jc w:val="both"/>
        <w:rPr>
          <w:rStyle w:val="markedcontent"/>
          <w:rFonts w:cstheme="minorHAnsi"/>
        </w:rPr>
      </w:pPr>
      <w:r w:rsidRPr="00702233">
        <w:rPr>
          <w:rStyle w:val="markedcontent"/>
          <w:rFonts w:cstheme="minorHAnsi"/>
        </w:rPr>
        <w:t xml:space="preserve">Presentando su solicitud a través de la Plataforma Nacional de Transparencia </w:t>
      </w:r>
      <w:hyperlink r:id="rId7" w:history="1">
        <w:r w:rsidRPr="00702233">
          <w:rPr>
            <w:rStyle w:val="Hipervnculo"/>
            <w:rFonts w:cstheme="minorHAnsi"/>
          </w:rPr>
          <w:t>http://plataformadetransparencia.org.mx/</w:t>
        </w:r>
      </w:hyperlink>
      <w:r w:rsidRPr="00702233">
        <w:rPr>
          <w:rStyle w:val="markedcontent"/>
          <w:rFonts w:cstheme="minorHAnsi"/>
        </w:rPr>
        <w:t xml:space="preserve"> . </w:t>
      </w:r>
    </w:p>
    <w:p w14:paraId="153E28A5" w14:textId="77777777" w:rsidR="006F6E52" w:rsidRPr="00702233" w:rsidRDefault="006F6E52" w:rsidP="006F6E52">
      <w:pPr>
        <w:pStyle w:val="Prrafodelista"/>
        <w:numPr>
          <w:ilvl w:val="0"/>
          <w:numId w:val="1"/>
        </w:numPr>
        <w:jc w:val="both"/>
        <w:rPr>
          <w:rStyle w:val="markedcontent"/>
          <w:rFonts w:cstheme="minorHAnsi"/>
        </w:rPr>
      </w:pPr>
      <w:r w:rsidRPr="00702233">
        <w:rPr>
          <w:rStyle w:val="markedcontent"/>
          <w:rFonts w:cstheme="minorHAnsi"/>
        </w:rPr>
        <w:t xml:space="preserve">De manera presencial ante la Unidad de Transparencia del Colegio, oficina ubicada en el edificio principal, segundo piso de la Dirección General. </w:t>
      </w:r>
    </w:p>
    <w:p w14:paraId="0CA9F2F3" w14:textId="77777777" w:rsidR="006F6E52" w:rsidRPr="00702233" w:rsidRDefault="006F6E52" w:rsidP="006F6E52">
      <w:pPr>
        <w:pStyle w:val="Prrafodelista"/>
        <w:numPr>
          <w:ilvl w:val="0"/>
          <w:numId w:val="1"/>
        </w:numPr>
        <w:jc w:val="both"/>
        <w:rPr>
          <w:rStyle w:val="markedcontent"/>
          <w:rFonts w:cstheme="minorHAnsi"/>
        </w:rPr>
      </w:pPr>
      <w:r w:rsidRPr="00702233">
        <w:rPr>
          <w:rStyle w:val="markedcontent"/>
          <w:rFonts w:cstheme="minorHAnsi"/>
        </w:rPr>
        <w:t xml:space="preserve">Por correo electrónico al a dirección </w:t>
      </w:r>
      <w:hyperlink r:id="rId8" w:history="1">
        <w:r w:rsidRPr="00702233">
          <w:rPr>
            <w:rStyle w:val="Hipervnculo"/>
            <w:rFonts w:cstheme="minorHAnsi"/>
          </w:rPr>
          <w:t>transparencia@cecytezac.edu.mx</w:t>
        </w:r>
      </w:hyperlink>
    </w:p>
    <w:p w14:paraId="6ED9FFCF" w14:textId="77777777" w:rsidR="006F6E52" w:rsidRDefault="006F6E52" w:rsidP="006F6E52">
      <w:pPr>
        <w:spacing w:after="0" w:line="240" w:lineRule="auto"/>
        <w:jc w:val="both"/>
        <w:rPr>
          <w:rFonts w:eastAsia="Times New Roman" w:cstheme="minorHAnsi"/>
          <w:lang w:eastAsia="es-MX"/>
        </w:rPr>
      </w:pPr>
      <w:r w:rsidRPr="00702233">
        <w:rPr>
          <w:rFonts w:eastAsia="Times New Roman" w:cstheme="minorHAnsi"/>
          <w:lang w:eastAsia="es-MX"/>
        </w:rPr>
        <w:t>Los derechos ARCO y Portabilidad podrán ser ejercidos por el titular de los datos personales, con previa acreditación de su identidad, presentando el original de la identificación oficial vigente y dejando una copia para adjuntar en el expediente, siendo requisito indispensable para proceder con el trámite.</w:t>
      </w:r>
    </w:p>
    <w:p w14:paraId="477DD3F1" w14:textId="77777777" w:rsidR="006F6E52" w:rsidRDefault="006F6E52" w:rsidP="006F6E52">
      <w:pPr>
        <w:jc w:val="both"/>
        <w:rPr>
          <w:rFonts w:eastAsia="Times New Roman" w:cstheme="minorHAnsi"/>
          <w:lang w:eastAsia="es-MX"/>
        </w:rPr>
      </w:pPr>
    </w:p>
    <w:p w14:paraId="641D0393" w14:textId="40819D56" w:rsidR="006F6E52" w:rsidRPr="00702233" w:rsidRDefault="006F6E52" w:rsidP="006F6E52">
      <w:pPr>
        <w:jc w:val="both"/>
        <w:rPr>
          <w:rFonts w:eastAsia="Times New Roman" w:cstheme="minorHAnsi"/>
          <w:lang w:eastAsia="es-MX"/>
        </w:rPr>
      </w:pPr>
      <w:r w:rsidRPr="00702233">
        <w:rPr>
          <w:rFonts w:eastAsia="Times New Roman" w:cstheme="minorHAnsi"/>
          <w:lang w:eastAsia="es-MX"/>
        </w:rPr>
        <w:t>También podrán ser ejercidos los derechos ARCO y Portabilidad por el representante del titular, previa acreditación de la identidad del titular, la identidad del representante y la existencia de la representación, mediante instrumento público o carta poder con firma (autógrafa) ante dos testigos.</w:t>
      </w:r>
    </w:p>
    <w:p w14:paraId="481F025B" w14:textId="77777777" w:rsidR="006F6E52" w:rsidRPr="00702233" w:rsidRDefault="006F6E52" w:rsidP="006F6E52">
      <w:pPr>
        <w:jc w:val="both"/>
        <w:rPr>
          <w:rStyle w:val="markedcontent"/>
          <w:rFonts w:cstheme="minorHAnsi"/>
        </w:rPr>
      </w:pPr>
      <w:r w:rsidRPr="00702233">
        <w:rPr>
          <w:rStyle w:val="markedcontent"/>
          <w:rFonts w:cstheme="minorHAnsi"/>
        </w:rPr>
        <w:t xml:space="preserve">Si desea conocer nuestro </w:t>
      </w:r>
      <w:r w:rsidRPr="00045CC8">
        <w:rPr>
          <w:rStyle w:val="markedcontent"/>
          <w:rFonts w:cstheme="minorHAnsi"/>
          <w:b/>
          <w:bCs/>
        </w:rPr>
        <w:t>aviso de privacidad integral</w:t>
      </w:r>
      <w:r>
        <w:rPr>
          <w:rStyle w:val="markedcontent"/>
          <w:rFonts w:cstheme="minorHAnsi"/>
        </w:rPr>
        <w:t xml:space="preserve"> </w:t>
      </w:r>
      <w:r w:rsidRPr="00702233">
        <w:rPr>
          <w:rStyle w:val="markedcontent"/>
          <w:rFonts w:cstheme="minorHAnsi"/>
        </w:rPr>
        <w:t xml:space="preserve">lo podrá consultar en nuestra página oficial </w:t>
      </w:r>
      <w:hyperlink r:id="rId9" w:history="1">
        <w:r w:rsidRPr="00702233">
          <w:rPr>
            <w:rStyle w:val="Hipervnculo"/>
            <w:rFonts w:cstheme="minorHAnsi"/>
          </w:rPr>
          <w:t>http://cecytezac.edu.mx</w:t>
        </w:r>
      </w:hyperlink>
      <w:r w:rsidRPr="00702233">
        <w:rPr>
          <w:rStyle w:val="markedcontent"/>
          <w:rFonts w:cstheme="minorHAnsi"/>
        </w:rPr>
        <w:t>; marcando al teléfono 492 158 01 00 a la extensión 146 y de manera presencial ante la Unidad de Transparencia de esta dependencia, ubicada en Calle Elena Poniatowska número 16, Colonia ojo de Agua de la Palma, Guadalupe, Zacatecas, Código Postal 98606.</w:t>
      </w:r>
    </w:p>
    <w:p w14:paraId="68AA42BC" w14:textId="77777777" w:rsidR="006F6E52" w:rsidRDefault="006F6E52" w:rsidP="006F6E52">
      <w:r w:rsidRPr="00702233">
        <w:rPr>
          <w:rStyle w:val="markedcontent"/>
          <w:rFonts w:cstheme="minorHAnsi"/>
        </w:rPr>
        <w:t xml:space="preserve">En caso de existir algún </w:t>
      </w:r>
      <w:r w:rsidRPr="00702233">
        <w:rPr>
          <w:rStyle w:val="markedcontent"/>
          <w:rFonts w:cstheme="minorHAnsi"/>
          <w:b/>
          <w:bCs/>
        </w:rPr>
        <w:t>cambio</w:t>
      </w:r>
      <w:r w:rsidRPr="00702233">
        <w:rPr>
          <w:rStyle w:val="markedcontent"/>
          <w:rFonts w:cstheme="minorHAnsi"/>
        </w:rPr>
        <w:t xml:space="preserve"> en el contenido de este aviso de privacidad lo haremos de su conocimiento en la página oficial del Colegio </w:t>
      </w:r>
      <w:hyperlink r:id="rId10" w:history="1">
        <w:r w:rsidRPr="00D66FBA">
          <w:rPr>
            <w:rStyle w:val="Hipervnculo"/>
            <w:rFonts w:cstheme="minorHAnsi"/>
          </w:rPr>
          <w:t>http://cecytezac.edu.mx</w:t>
        </w:r>
      </w:hyperlink>
    </w:p>
    <w:p w14:paraId="06B4E0B4" w14:textId="77777777" w:rsidR="006F6E52" w:rsidRDefault="006F6E52"/>
    <w:sectPr w:rsidR="006F6E52" w:rsidSect="003467C0">
      <w:headerReference w:type="default" r:id="rId11"/>
      <w:footerReference w:type="default" r:id="rId12"/>
      <w:pgSz w:w="12240" w:h="15840"/>
      <w:pgMar w:top="1843"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8167" w14:textId="77777777" w:rsidR="00E83A04" w:rsidRDefault="00E83A04" w:rsidP="003467C0">
      <w:pPr>
        <w:spacing w:after="0" w:line="240" w:lineRule="auto"/>
      </w:pPr>
      <w:r>
        <w:separator/>
      </w:r>
    </w:p>
  </w:endnote>
  <w:endnote w:type="continuationSeparator" w:id="0">
    <w:p w14:paraId="0941A7FA" w14:textId="77777777" w:rsidR="00E83A04" w:rsidRDefault="00E83A04" w:rsidP="0034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8423" w14:textId="124114C5" w:rsidR="003467C0" w:rsidRDefault="003467C0">
    <w:pPr>
      <w:pStyle w:val="Piedepgina"/>
    </w:pPr>
    <w:r>
      <w:rPr>
        <w:noProof/>
      </w:rPr>
      <mc:AlternateContent>
        <mc:Choice Requires="wps">
          <w:drawing>
            <wp:anchor distT="45720" distB="45720" distL="114300" distR="114300" simplePos="0" relativeHeight="251660288" behindDoc="0" locked="0" layoutInCell="1" allowOverlap="1" wp14:anchorId="65C6934B" wp14:editId="58B70879">
              <wp:simplePos x="0" y="0"/>
              <wp:positionH relativeFrom="page">
                <wp:posOffset>3763513</wp:posOffset>
              </wp:positionH>
              <wp:positionV relativeFrom="paragraph">
                <wp:posOffset>-245811</wp:posOffset>
              </wp:positionV>
              <wp:extent cx="372808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1404620"/>
                      </a:xfrm>
                      <a:prstGeom prst="rect">
                        <a:avLst/>
                      </a:prstGeom>
                      <a:noFill/>
                      <a:ln w="9525">
                        <a:noFill/>
                        <a:miter lim="800000"/>
                        <a:headEnd/>
                        <a:tailEnd/>
                      </a:ln>
                    </wps:spPr>
                    <wps:txbx>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6934B" id="_x0000_t202" coordsize="21600,21600" o:spt="202" path="m,l,21600r21600,l21600,xe">
              <v:stroke joinstyle="miter"/>
              <v:path gradientshapeok="t" o:connecttype="rect"/>
            </v:shapetype>
            <v:shape id="Cuadro de texto 2" o:spid="_x0000_s1026" type="#_x0000_t202" style="position:absolute;margin-left:296.35pt;margin-top:-19.35pt;width:293.5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" filled="f" stroked="f">
              <v:textbox style="mso-fit-shape-to-text:t">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3BE39" w14:textId="77777777" w:rsidR="00E83A04" w:rsidRDefault="00E83A04" w:rsidP="003467C0">
      <w:pPr>
        <w:spacing w:after="0" w:line="240" w:lineRule="auto"/>
      </w:pPr>
      <w:r>
        <w:separator/>
      </w:r>
    </w:p>
  </w:footnote>
  <w:footnote w:type="continuationSeparator" w:id="0">
    <w:p w14:paraId="695CEF3B" w14:textId="77777777" w:rsidR="00E83A04" w:rsidRDefault="00E83A04" w:rsidP="0034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933A" w14:textId="4D001B91" w:rsidR="003467C0" w:rsidRDefault="003467C0">
    <w:pPr>
      <w:pStyle w:val="Encabezado"/>
    </w:pPr>
    <w:r>
      <w:rPr>
        <w:noProof/>
      </w:rPr>
      <w:drawing>
        <wp:anchor distT="0" distB="0" distL="114300" distR="114300" simplePos="0" relativeHeight="251658240" behindDoc="1" locked="0" layoutInCell="1" allowOverlap="1" wp14:anchorId="182E76D9" wp14:editId="142D4D69">
          <wp:simplePos x="0" y="0"/>
          <wp:positionH relativeFrom="page">
            <wp:align>right</wp:align>
          </wp:positionH>
          <wp:positionV relativeFrom="paragraph">
            <wp:posOffset>-449580</wp:posOffset>
          </wp:positionV>
          <wp:extent cx="7758375" cy="1003988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8375" cy="100398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27A99"/>
    <w:multiLevelType w:val="hybridMultilevel"/>
    <w:tmpl w:val="04D0E7C6"/>
    <w:lvl w:ilvl="0" w:tplc="1BB68DB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025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C0"/>
    <w:rsid w:val="003467C0"/>
    <w:rsid w:val="006F6E52"/>
    <w:rsid w:val="00D113C5"/>
    <w:rsid w:val="00D84690"/>
    <w:rsid w:val="00E83A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0E8B"/>
  <w15:chartTrackingRefBased/>
  <w15:docId w15:val="{E1F05F71-2561-4104-A02D-E3B07568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E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67C0"/>
  </w:style>
  <w:style w:type="paragraph" w:styleId="Piedepgina">
    <w:name w:val="footer"/>
    <w:basedOn w:val="Normal"/>
    <w:link w:val="PiedepginaCar"/>
    <w:uiPriority w:val="99"/>
    <w:unhideWhenUsed/>
    <w:rsid w:val="0034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67C0"/>
  </w:style>
  <w:style w:type="character" w:customStyle="1" w:styleId="markedcontent">
    <w:name w:val="markedcontent"/>
    <w:basedOn w:val="Fuentedeprrafopredeter"/>
    <w:rsid w:val="006F6E52"/>
  </w:style>
  <w:style w:type="paragraph" w:styleId="Prrafodelista">
    <w:name w:val="List Paragraph"/>
    <w:basedOn w:val="Normal"/>
    <w:uiPriority w:val="34"/>
    <w:qFormat/>
    <w:rsid w:val="006F6E52"/>
    <w:pPr>
      <w:ind w:left="720"/>
      <w:contextualSpacing/>
    </w:pPr>
  </w:style>
  <w:style w:type="character" w:styleId="Hipervnculo">
    <w:name w:val="Hyperlink"/>
    <w:basedOn w:val="Fuentedeprrafopredeter"/>
    <w:uiPriority w:val="99"/>
    <w:unhideWhenUsed/>
    <w:rsid w:val="006F6E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cecytezac.edu.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ecytezac.edu.mx" TargetMode="External"/><Relationship Id="rId4" Type="http://schemas.openxmlformats.org/officeDocument/2006/relationships/webSettings" Target="webSettings.xml"/><Relationship Id="rId9" Type="http://schemas.openxmlformats.org/officeDocument/2006/relationships/hyperlink" Target="http://cecytezac.edu.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4233</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Reyes</dc:creator>
  <cp:keywords/>
  <dc:description/>
  <cp:lastModifiedBy>Transparencia</cp:lastModifiedBy>
  <cp:revision>2</cp:revision>
  <dcterms:created xsi:type="dcterms:W3CDTF">2023-01-11T20:16:00Z</dcterms:created>
  <dcterms:modified xsi:type="dcterms:W3CDTF">2023-01-11T20:16:00Z</dcterms:modified>
</cp:coreProperties>
</file>